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87F3" w14:textId="2F6B87CE" w:rsidR="00E71958" w:rsidRDefault="00E71958" w:rsidP="00A57393">
      <w:pPr>
        <w:spacing w:line="240" w:lineRule="auto"/>
        <w:rPr>
          <w:sz w:val="24"/>
          <w:szCs w:val="24"/>
        </w:rPr>
      </w:pPr>
    </w:p>
    <w:p w14:paraId="4B45C745" w14:textId="57D21DFD" w:rsidR="00A57393" w:rsidRDefault="00A57393" w:rsidP="00A57393">
      <w:pPr>
        <w:spacing w:line="240" w:lineRule="auto"/>
        <w:rPr>
          <w:sz w:val="24"/>
          <w:szCs w:val="24"/>
        </w:rPr>
      </w:pPr>
      <w:r w:rsidRPr="00A57393">
        <w:rPr>
          <w:sz w:val="24"/>
          <w:szCs w:val="24"/>
        </w:rPr>
        <w:t xml:space="preserve">Результатом самостоятельной работы является </w:t>
      </w:r>
      <w:r>
        <w:rPr>
          <w:sz w:val="24"/>
          <w:szCs w:val="24"/>
        </w:rPr>
        <w:t>конспект</w:t>
      </w:r>
      <w:r w:rsidRPr="00A57393">
        <w:rPr>
          <w:sz w:val="24"/>
          <w:szCs w:val="24"/>
        </w:rPr>
        <w:t>, оформляемый по тем же требованиям, что и курсовая работа.</w:t>
      </w:r>
      <w:r>
        <w:rPr>
          <w:sz w:val="24"/>
          <w:szCs w:val="24"/>
        </w:rPr>
        <w:t xml:space="preserve"> Объём конспекта 8-10 страниц, не больше. Важным является наличие математических формул и диаграмм.</w:t>
      </w:r>
      <w:r w:rsidR="001539F4">
        <w:rPr>
          <w:sz w:val="24"/>
          <w:szCs w:val="24"/>
        </w:rPr>
        <w:t xml:space="preserve"> Художественно-рекламное описание не нужно. Текст должен иметь технический стиль изложения.</w:t>
      </w:r>
      <w:r>
        <w:rPr>
          <w:sz w:val="24"/>
          <w:szCs w:val="24"/>
        </w:rPr>
        <w:t xml:space="preserve"> Не копируйте бездумно, подойдите к конспектированию творчески. Необходимая литература прилагается.</w:t>
      </w:r>
    </w:p>
    <w:p w14:paraId="7D58C374" w14:textId="514F3FB6" w:rsidR="00A57393" w:rsidRDefault="00A57393" w:rsidP="00A57393">
      <w:pPr>
        <w:spacing w:line="240" w:lineRule="auto"/>
        <w:rPr>
          <w:sz w:val="24"/>
          <w:szCs w:val="24"/>
        </w:rPr>
      </w:pPr>
    </w:p>
    <w:p w14:paraId="684C0BA5" w14:textId="0F1C987B" w:rsidR="00A57393" w:rsidRDefault="000A1074" w:rsidP="00A573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Темы для конспектирования:</w:t>
      </w:r>
    </w:p>
    <w:p w14:paraId="57126223" w14:textId="774BCACA" w:rsidR="000A1074" w:rsidRDefault="000A1074" w:rsidP="00A57393">
      <w:pPr>
        <w:spacing w:line="240" w:lineRule="auto"/>
        <w:rPr>
          <w:sz w:val="24"/>
          <w:szCs w:val="24"/>
        </w:rPr>
      </w:pPr>
    </w:p>
    <w:p w14:paraId="31AFA976" w14:textId="49CBE1F1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Условная энтропия и её свойства.</w:t>
      </w:r>
    </w:p>
    <w:p w14:paraId="5C1909C1" w14:textId="122D1BBA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Свойства дифференциальной энтропии</w:t>
      </w:r>
      <w:r w:rsidRPr="006539BE">
        <w:rPr>
          <w:sz w:val="24"/>
          <w:szCs w:val="24"/>
        </w:rPr>
        <w:t>.</w:t>
      </w:r>
    </w:p>
    <w:p w14:paraId="657D253D" w14:textId="3B4DE5FF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Пропускная способность дискретного канала</w:t>
      </w:r>
      <w:r w:rsidRPr="006539BE">
        <w:rPr>
          <w:sz w:val="24"/>
          <w:szCs w:val="24"/>
        </w:rPr>
        <w:t>.</w:t>
      </w:r>
    </w:p>
    <w:p w14:paraId="0D0A7EE3" w14:textId="367D3F24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Пропускная способность непрерывного канала</w:t>
      </w:r>
      <w:r w:rsidRPr="006539BE">
        <w:rPr>
          <w:sz w:val="24"/>
          <w:szCs w:val="24"/>
        </w:rPr>
        <w:t>.</w:t>
      </w:r>
    </w:p>
    <w:p w14:paraId="66B28941" w14:textId="0A0D09C5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Первая теорема Шеннона</w:t>
      </w:r>
      <w:r w:rsidRPr="006539BE">
        <w:rPr>
          <w:sz w:val="24"/>
          <w:szCs w:val="24"/>
        </w:rPr>
        <w:t xml:space="preserve"> о канале связи без помех.</w:t>
      </w:r>
    </w:p>
    <w:p w14:paraId="6A4864B1" w14:textId="23C66612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Вторая теорема Шеннона</w:t>
      </w:r>
      <w:r w:rsidRPr="006539BE">
        <w:rPr>
          <w:sz w:val="24"/>
          <w:szCs w:val="24"/>
        </w:rPr>
        <w:t xml:space="preserve"> </w:t>
      </w:r>
      <w:r w:rsidRPr="006539BE">
        <w:rPr>
          <w:sz w:val="24"/>
          <w:szCs w:val="24"/>
        </w:rPr>
        <w:t xml:space="preserve">о канале связи </w:t>
      </w:r>
      <w:r w:rsidRPr="006539BE">
        <w:rPr>
          <w:sz w:val="24"/>
          <w:szCs w:val="24"/>
        </w:rPr>
        <w:t>с</w:t>
      </w:r>
      <w:r w:rsidRPr="006539BE">
        <w:rPr>
          <w:sz w:val="24"/>
          <w:szCs w:val="24"/>
        </w:rPr>
        <w:t xml:space="preserve"> помех</w:t>
      </w:r>
      <w:r w:rsidRPr="006539BE">
        <w:rPr>
          <w:sz w:val="24"/>
          <w:szCs w:val="24"/>
        </w:rPr>
        <w:t>ами</w:t>
      </w:r>
      <w:r w:rsidRPr="006539BE">
        <w:rPr>
          <w:sz w:val="24"/>
          <w:szCs w:val="24"/>
        </w:rPr>
        <w:t>.</w:t>
      </w:r>
    </w:p>
    <w:p w14:paraId="764BD195" w14:textId="0D4696A3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Циклические коды для исправления ошибок</w:t>
      </w:r>
      <w:r w:rsidRPr="006539BE">
        <w:rPr>
          <w:sz w:val="24"/>
          <w:szCs w:val="24"/>
        </w:rPr>
        <w:t>.</w:t>
      </w:r>
    </w:p>
    <w:p w14:paraId="55B447ED" w14:textId="680DAA61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Характеристики кодов </w:t>
      </w:r>
      <w:proofErr w:type="spellStart"/>
      <w:r w:rsidRPr="006539BE">
        <w:rPr>
          <w:sz w:val="24"/>
          <w:szCs w:val="24"/>
        </w:rPr>
        <w:t>CRC</w:t>
      </w:r>
      <w:proofErr w:type="spellEnd"/>
      <w:r w:rsidRPr="006539BE">
        <w:rPr>
          <w:sz w:val="24"/>
          <w:szCs w:val="24"/>
        </w:rPr>
        <w:t xml:space="preserve"> и кодов </w:t>
      </w:r>
      <w:proofErr w:type="spellStart"/>
      <w:r w:rsidRPr="006539BE">
        <w:rPr>
          <w:sz w:val="24"/>
          <w:szCs w:val="24"/>
        </w:rPr>
        <w:t>Файра</w:t>
      </w:r>
      <w:proofErr w:type="spellEnd"/>
      <w:r w:rsidRPr="006539BE">
        <w:rPr>
          <w:sz w:val="24"/>
          <w:szCs w:val="24"/>
        </w:rPr>
        <w:t>.</w:t>
      </w:r>
    </w:p>
    <w:p w14:paraId="00382040" w14:textId="6F4E29CC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Поля Галуа и коды Рида - Соломона</w:t>
      </w:r>
      <w:r w:rsidRPr="006539BE">
        <w:rPr>
          <w:sz w:val="24"/>
          <w:szCs w:val="24"/>
        </w:rPr>
        <w:t>.</w:t>
      </w:r>
    </w:p>
    <w:p w14:paraId="3127EA73" w14:textId="24A659CB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Коды </w:t>
      </w:r>
      <w:proofErr w:type="spellStart"/>
      <w:r w:rsidRPr="006539BE">
        <w:rPr>
          <w:sz w:val="24"/>
          <w:szCs w:val="24"/>
        </w:rPr>
        <w:t>БЧХ</w:t>
      </w:r>
      <w:proofErr w:type="spellEnd"/>
      <w:r w:rsidRPr="006539BE">
        <w:rPr>
          <w:sz w:val="24"/>
          <w:szCs w:val="24"/>
        </w:rPr>
        <w:t>, исправляющие 2 ошибки</w:t>
      </w:r>
      <w:r w:rsidRPr="006539BE">
        <w:rPr>
          <w:sz w:val="24"/>
          <w:szCs w:val="24"/>
        </w:rPr>
        <w:t>.</w:t>
      </w:r>
    </w:p>
    <w:p w14:paraId="7BA254B0" w14:textId="66411561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Вложенные списки как модели представления информации</w:t>
      </w:r>
      <w:r w:rsidRPr="006539BE">
        <w:rPr>
          <w:sz w:val="24"/>
          <w:szCs w:val="24"/>
        </w:rPr>
        <w:t xml:space="preserve"> в языке ЛИСП</w:t>
      </w:r>
      <w:r w:rsidRPr="006539BE">
        <w:rPr>
          <w:sz w:val="24"/>
          <w:szCs w:val="24"/>
        </w:rPr>
        <w:t>.</w:t>
      </w:r>
    </w:p>
    <w:p w14:paraId="1D97DA1A" w14:textId="77777777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Моделирование формальных теорий (исчислений) посредством логического программирования.</w:t>
      </w:r>
    </w:p>
    <w:p w14:paraId="6596DC27" w14:textId="77777777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Примеры доказательства теорем с помощью языка ПРОЛОГ.</w:t>
      </w:r>
    </w:p>
    <w:p w14:paraId="6788B3A9" w14:textId="77777777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Сбалансированные деревья как основа эффективной сортировки.</w:t>
      </w:r>
    </w:p>
    <w:p w14:paraId="67BBA0D8" w14:textId="77777777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Поиск оптимального пути в графе состояний и переходов с использованием эвристик.</w:t>
      </w:r>
    </w:p>
    <w:p w14:paraId="7D508843" w14:textId="73BF63AA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Формальные грамматики и расширенные сети переходов</w:t>
      </w:r>
      <w:r w:rsidRPr="006539BE">
        <w:rPr>
          <w:sz w:val="24"/>
          <w:szCs w:val="24"/>
        </w:rPr>
        <w:t>.</w:t>
      </w:r>
    </w:p>
    <w:p w14:paraId="15887A0A" w14:textId="105F6859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Действующие программы обработки естественного языка</w:t>
      </w:r>
      <w:r w:rsidRPr="006539BE">
        <w:rPr>
          <w:sz w:val="24"/>
          <w:szCs w:val="24"/>
        </w:rPr>
        <w:t>.</w:t>
      </w:r>
    </w:p>
    <w:p w14:paraId="7EDFED3C" w14:textId="78B62AAD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Языки </w:t>
      </w:r>
      <w:proofErr w:type="spellStart"/>
      <w:r w:rsidRPr="006539BE">
        <w:rPr>
          <w:sz w:val="24"/>
          <w:szCs w:val="24"/>
        </w:rPr>
        <w:t>RDF</w:t>
      </w:r>
      <w:proofErr w:type="spellEnd"/>
      <w:r w:rsidRPr="006539BE">
        <w:rPr>
          <w:sz w:val="24"/>
          <w:szCs w:val="24"/>
        </w:rPr>
        <w:t xml:space="preserve"> и </w:t>
      </w:r>
      <w:proofErr w:type="spellStart"/>
      <w:r w:rsidRPr="006539BE">
        <w:rPr>
          <w:sz w:val="24"/>
          <w:szCs w:val="24"/>
        </w:rPr>
        <w:t>SPARQL</w:t>
      </w:r>
      <w:proofErr w:type="spellEnd"/>
      <w:r w:rsidRPr="006539BE">
        <w:rPr>
          <w:sz w:val="24"/>
          <w:szCs w:val="24"/>
        </w:rPr>
        <w:t xml:space="preserve"> для представления знаний</w:t>
      </w:r>
      <w:r w:rsidRPr="006539BE">
        <w:rPr>
          <w:sz w:val="24"/>
          <w:szCs w:val="24"/>
        </w:rPr>
        <w:t>.</w:t>
      </w:r>
    </w:p>
    <w:p w14:paraId="3AC057F3" w14:textId="7F901A11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Язык </w:t>
      </w:r>
      <w:proofErr w:type="spellStart"/>
      <w:r w:rsidRPr="006539BE">
        <w:rPr>
          <w:sz w:val="24"/>
          <w:szCs w:val="24"/>
        </w:rPr>
        <w:t>OWL</w:t>
      </w:r>
      <w:proofErr w:type="spellEnd"/>
      <w:r w:rsidRPr="006539BE">
        <w:rPr>
          <w:sz w:val="24"/>
          <w:szCs w:val="24"/>
        </w:rPr>
        <w:t xml:space="preserve"> и дескриптивные логики</w:t>
      </w:r>
      <w:r w:rsidRPr="006539BE">
        <w:rPr>
          <w:sz w:val="24"/>
          <w:szCs w:val="24"/>
        </w:rPr>
        <w:t>.</w:t>
      </w:r>
    </w:p>
    <w:p w14:paraId="53D03048" w14:textId="5FC49916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Методы представления нечетких знаний</w:t>
      </w:r>
      <w:r w:rsidRPr="006539BE">
        <w:rPr>
          <w:sz w:val="24"/>
          <w:szCs w:val="24"/>
        </w:rPr>
        <w:t>.</w:t>
      </w:r>
    </w:p>
    <w:p w14:paraId="74D90DB3" w14:textId="1431C21A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Инструментальные средства разработки экспертных систем</w:t>
      </w:r>
      <w:r w:rsidRPr="006539BE">
        <w:rPr>
          <w:sz w:val="24"/>
          <w:szCs w:val="24"/>
        </w:rPr>
        <w:t>.</w:t>
      </w:r>
    </w:p>
    <w:p w14:paraId="45EF7A2C" w14:textId="115456D6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Архитектура и функционирование экспертной системы </w:t>
      </w:r>
      <w:r w:rsidRPr="006539BE">
        <w:rPr>
          <w:sz w:val="24"/>
          <w:szCs w:val="24"/>
        </w:rPr>
        <w:t>(пример выбираете сами).</w:t>
      </w:r>
    </w:p>
    <w:p w14:paraId="0F2EC46D" w14:textId="53F02281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Методы классификации и кластеризации</w:t>
      </w:r>
      <w:r w:rsidRPr="006539BE">
        <w:rPr>
          <w:sz w:val="24"/>
          <w:szCs w:val="24"/>
        </w:rPr>
        <w:t>.</w:t>
      </w:r>
    </w:p>
    <w:p w14:paraId="7C85C776" w14:textId="69E76040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Обучение нейросети с обратным распространением ошибки</w:t>
      </w:r>
      <w:r w:rsidRPr="006539BE">
        <w:rPr>
          <w:sz w:val="24"/>
          <w:szCs w:val="24"/>
        </w:rPr>
        <w:t>.</w:t>
      </w:r>
    </w:p>
    <w:p w14:paraId="33420443" w14:textId="6C64732E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spellStart"/>
      <w:r w:rsidRPr="006539BE">
        <w:rPr>
          <w:sz w:val="24"/>
          <w:szCs w:val="24"/>
        </w:rPr>
        <w:t>Неокогнитрон</w:t>
      </w:r>
      <w:proofErr w:type="spellEnd"/>
      <w:r w:rsidRPr="006539BE">
        <w:rPr>
          <w:sz w:val="24"/>
          <w:szCs w:val="24"/>
        </w:rPr>
        <w:t xml:space="preserve"> и распознавание зрительных образов</w:t>
      </w:r>
      <w:r w:rsidRPr="006539BE">
        <w:rPr>
          <w:sz w:val="24"/>
          <w:szCs w:val="24"/>
        </w:rPr>
        <w:t>.</w:t>
      </w:r>
    </w:p>
    <w:p w14:paraId="06AA44B4" w14:textId="1A17352E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Применение нейронных сетей </w:t>
      </w:r>
      <w:proofErr w:type="spellStart"/>
      <w:r w:rsidRPr="006539BE">
        <w:rPr>
          <w:sz w:val="24"/>
          <w:szCs w:val="24"/>
        </w:rPr>
        <w:t>Хопфилда</w:t>
      </w:r>
      <w:proofErr w:type="spellEnd"/>
      <w:r w:rsidRPr="006539BE">
        <w:rPr>
          <w:sz w:val="24"/>
          <w:szCs w:val="24"/>
        </w:rPr>
        <w:t>.</w:t>
      </w:r>
    </w:p>
    <w:p w14:paraId="4D1A5002" w14:textId="2074713E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Характеристики</w:t>
      </w:r>
      <w:r w:rsidRPr="006539BE">
        <w:rPr>
          <w:sz w:val="24"/>
          <w:szCs w:val="24"/>
        </w:rPr>
        <w:t xml:space="preserve"> генетических алгоритмов</w:t>
      </w:r>
      <w:r w:rsidRPr="006539BE">
        <w:rPr>
          <w:sz w:val="24"/>
          <w:szCs w:val="24"/>
        </w:rPr>
        <w:t>.</w:t>
      </w:r>
    </w:p>
    <w:p w14:paraId="2E2914D1" w14:textId="33CF0354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Примеры генетического программирования</w:t>
      </w:r>
      <w:r w:rsidRPr="006539BE">
        <w:rPr>
          <w:sz w:val="24"/>
          <w:szCs w:val="24"/>
        </w:rPr>
        <w:t>.</w:t>
      </w:r>
    </w:p>
    <w:p w14:paraId="057C336C" w14:textId="077725EF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Клеточные автоматы и возможности их применения</w:t>
      </w:r>
      <w:r w:rsidRPr="006539BE">
        <w:rPr>
          <w:sz w:val="24"/>
          <w:szCs w:val="24"/>
        </w:rPr>
        <w:t>.</w:t>
      </w:r>
    </w:p>
    <w:p w14:paraId="08CD6FC8" w14:textId="00F70125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Поведение рационального агента</w:t>
      </w:r>
      <w:r w:rsidRPr="006539BE">
        <w:rPr>
          <w:sz w:val="24"/>
          <w:szCs w:val="24"/>
        </w:rPr>
        <w:t>.</w:t>
      </w:r>
    </w:p>
    <w:p w14:paraId="37396BEB" w14:textId="23CBCFA5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>Распределение задач и распределение роботов</w:t>
      </w:r>
      <w:r w:rsidRPr="006539BE">
        <w:rPr>
          <w:sz w:val="24"/>
          <w:szCs w:val="24"/>
        </w:rPr>
        <w:t xml:space="preserve"> в </w:t>
      </w:r>
      <w:proofErr w:type="spellStart"/>
      <w:r w:rsidRPr="006539BE">
        <w:rPr>
          <w:sz w:val="24"/>
          <w:szCs w:val="24"/>
        </w:rPr>
        <w:t>мультиагентны</w:t>
      </w:r>
      <w:r w:rsidRPr="006539BE">
        <w:rPr>
          <w:sz w:val="24"/>
          <w:szCs w:val="24"/>
        </w:rPr>
        <w:t>х</w:t>
      </w:r>
      <w:proofErr w:type="spellEnd"/>
      <w:r w:rsidRPr="006539BE">
        <w:rPr>
          <w:sz w:val="24"/>
          <w:szCs w:val="24"/>
        </w:rPr>
        <w:t xml:space="preserve"> система</w:t>
      </w:r>
      <w:r w:rsidRPr="006539BE">
        <w:rPr>
          <w:sz w:val="24"/>
          <w:szCs w:val="24"/>
        </w:rPr>
        <w:t>х.</w:t>
      </w:r>
    </w:p>
    <w:p w14:paraId="0F6EBAEC" w14:textId="7FBD5A0E" w:rsidR="000A1074" w:rsidRPr="006539BE" w:rsidRDefault="000A1074" w:rsidP="006539BE">
      <w:pPr>
        <w:pStyle w:val="a3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539BE">
        <w:rPr>
          <w:sz w:val="24"/>
          <w:szCs w:val="24"/>
        </w:rPr>
        <w:t xml:space="preserve">Методы </w:t>
      </w:r>
      <w:proofErr w:type="spellStart"/>
      <w:r w:rsidRPr="006539BE">
        <w:rPr>
          <w:sz w:val="24"/>
          <w:szCs w:val="24"/>
        </w:rPr>
        <w:t>нейросетевого</w:t>
      </w:r>
      <w:proofErr w:type="spellEnd"/>
      <w:r w:rsidRPr="006539BE">
        <w:rPr>
          <w:sz w:val="24"/>
          <w:szCs w:val="24"/>
        </w:rPr>
        <w:t xml:space="preserve"> управления роботами</w:t>
      </w:r>
      <w:r w:rsidRPr="006539BE">
        <w:rPr>
          <w:sz w:val="24"/>
          <w:szCs w:val="24"/>
        </w:rPr>
        <w:t>.</w:t>
      </w:r>
    </w:p>
    <w:p w14:paraId="3EC2493A" w14:textId="3E7FFAB4" w:rsidR="000A1074" w:rsidRDefault="000A1074" w:rsidP="000A1074">
      <w:pPr>
        <w:spacing w:line="240" w:lineRule="auto"/>
        <w:ind w:firstLine="0"/>
        <w:rPr>
          <w:sz w:val="24"/>
          <w:szCs w:val="24"/>
        </w:rPr>
      </w:pPr>
    </w:p>
    <w:p w14:paraId="649C790D" w14:textId="77777777" w:rsidR="00A57393" w:rsidRPr="00A57393" w:rsidRDefault="00A57393" w:rsidP="00A57393">
      <w:pPr>
        <w:spacing w:line="240" w:lineRule="auto"/>
        <w:rPr>
          <w:sz w:val="24"/>
          <w:szCs w:val="24"/>
        </w:rPr>
      </w:pPr>
    </w:p>
    <w:sectPr w:rsidR="00A57393" w:rsidRPr="00A57393" w:rsidSect="00A5739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11301"/>
    <w:multiLevelType w:val="hybridMultilevel"/>
    <w:tmpl w:val="9C7E3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CF"/>
    <w:rsid w:val="000A1074"/>
    <w:rsid w:val="001539F4"/>
    <w:rsid w:val="002634CF"/>
    <w:rsid w:val="00276D1A"/>
    <w:rsid w:val="006539BE"/>
    <w:rsid w:val="007C0EF3"/>
    <w:rsid w:val="00A57393"/>
    <w:rsid w:val="00B77AA7"/>
    <w:rsid w:val="00E7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A7AF3"/>
  <w15:chartTrackingRefBased/>
  <w15:docId w15:val="{889CE5FD-1207-4D5A-9C17-B8DCF59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AA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Бесценный</dc:creator>
  <cp:keywords/>
  <dc:description/>
  <cp:lastModifiedBy>Игорь Бесценный</cp:lastModifiedBy>
  <cp:revision>7</cp:revision>
  <dcterms:created xsi:type="dcterms:W3CDTF">2024-06-10T03:00:00Z</dcterms:created>
  <dcterms:modified xsi:type="dcterms:W3CDTF">2024-06-10T10:14:00Z</dcterms:modified>
</cp:coreProperties>
</file>